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24596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2025年初中体育特定类型招生</w:t>
      </w:r>
    </w:p>
    <w:p w14:paraId="255F5EA4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专业测试结果公示</w:t>
      </w:r>
    </w:p>
    <w:p w14:paraId="16258BB9">
      <w:pPr>
        <w:rPr>
          <w:rFonts w:ascii="Times New Roman" w:hAnsi="Times New Roman" w:cs="Times New Roman"/>
          <w:color w:val="000000" w:themeColor="text1"/>
        </w:rPr>
      </w:pPr>
    </w:p>
    <w:p w14:paraId="1A048A2C">
      <w:pPr>
        <w:ind w:firstLine="422" w:firstLineChars="200"/>
        <w:rPr>
          <w:rFonts w:ascii="Times New Roman" w:hAnsi="Times New Roman" w:eastAsia="仿宋_GB2312" w:cs="Times New Roman"/>
          <w:color w:val="000000" w:themeColor="text1"/>
          <w:szCs w:val="21"/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21"/>
        </w:rPr>
        <w:t>招生学校：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</w:rPr>
        <w:t>南京市第二十七初级中学</w:t>
      </w:r>
      <w:r>
        <w:rPr>
          <w:rFonts w:ascii="Times New Roman" w:hAnsi="Times New Roman" w:eastAsia="仿宋_GB2312" w:cs="Times New Roman"/>
          <w:color w:val="000000" w:themeColor="text1"/>
          <w:szCs w:val="21"/>
        </w:rPr>
        <w:t xml:space="preserve">                         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</w:rPr>
        <w:t>招生项目</w:t>
      </w:r>
      <w:r>
        <w:rPr>
          <w:rFonts w:ascii="Times New Roman" w:hAnsi="Times New Roman" w:eastAsia="仿宋_GB2312" w:cs="Times New Roman"/>
          <w:b/>
          <w:bCs w:val="0"/>
          <w:color w:val="000000" w:themeColor="text1"/>
          <w:szCs w:val="21"/>
        </w:rPr>
        <w:t>： 射箭</w:t>
      </w:r>
    </w:p>
    <w:tbl>
      <w:tblPr>
        <w:tblStyle w:val="6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2C96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AABCEEB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024" w:type="dxa"/>
            <w:vAlign w:val="center"/>
          </w:tcPr>
          <w:p w14:paraId="42CA8FC1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2218" w:type="dxa"/>
            <w:vAlign w:val="center"/>
          </w:tcPr>
          <w:p w14:paraId="2FD48FE4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6EFD4F1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028868E6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32EA371B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是否入围</w:t>
            </w:r>
          </w:p>
        </w:tc>
      </w:tr>
      <w:tr w14:paraId="2C69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00" w:type="dxa"/>
            <w:vAlign w:val="center"/>
          </w:tcPr>
          <w:p w14:paraId="052F148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14:paraId="5875E687">
            <w:pPr>
              <w:jc w:val="center"/>
              <w:rPr>
                <w:rFonts w:eastAsia="宋体" w:cs="Arial" w:asciiTheme="minorEastAsia" w:hAnsiTheme="minorEastAsia"/>
                <w:sz w:val="18"/>
                <w:szCs w:val="18"/>
              </w:rPr>
            </w:pPr>
            <w:r>
              <w:rPr>
                <w:rFonts w:eastAsia="宋体" w:cs="Arial" w:asciiTheme="minorEastAsia" w:hAnsiTheme="minorEastAsia"/>
                <w:sz w:val="18"/>
                <w:szCs w:val="18"/>
              </w:rPr>
              <w:t>李璇</w:t>
            </w:r>
          </w:p>
        </w:tc>
        <w:tc>
          <w:tcPr>
            <w:tcW w:w="2218" w:type="dxa"/>
            <w:vAlign w:val="center"/>
          </w:tcPr>
          <w:p w14:paraId="2FE0069A">
            <w:pPr>
              <w:spacing w:line="52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310023</w:t>
            </w:r>
          </w:p>
        </w:tc>
        <w:tc>
          <w:tcPr>
            <w:tcW w:w="1536" w:type="dxa"/>
            <w:vAlign w:val="center"/>
          </w:tcPr>
          <w:p w14:paraId="491AABD1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048" w:type="dxa"/>
            <w:vAlign w:val="center"/>
          </w:tcPr>
          <w:p w14:paraId="526D3B57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365" w:type="dxa"/>
            <w:vAlign w:val="center"/>
          </w:tcPr>
          <w:p w14:paraId="22143E3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入围</w:t>
            </w:r>
          </w:p>
        </w:tc>
      </w:tr>
      <w:tr w14:paraId="663A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4D86462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14:paraId="2D07860F">
            <w:pPr>
              <w:spacing w:line="52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石振辰</w:t>
            </w:r>
          </w:p>
        </w:tc>
        <w:tc>
          <w:tcPr>
            <w:tcW w:w="2218" w:type="dxa"/>
            <w:vAlign w:val="center"/>
          </w:tcPr>
          <w:p w14:paraId="06C95DA2">
            <w:pPr>
              <w:spacing w:line="52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160331</w:t>
            </w:r>
          </w:p>
        </w:tc>
        <w:tc>
          <w:tcPr>
            <w:tcW w:w="1536" w:type="dxa"/>
            <w:vAlign w:val="center"/>
          </w:tcPr>
          <w:p w14:paraId="7D0CF96C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2048" w:type="dxa"/>
            <w:vAlign w:val="center"/>
          </w:tcPr>
          <w:p w14:paraId="6E74424B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365" w:type="dxa"/>
            <w:vAlign w:val="center"/>
          </w:tcPr>
          <w:p w14:paraId="7ECC8DC9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入围</w:t>
            </w:r>
          </w:p>
        </w:tc>
      </w:tr>
      <w:tr w14:paraId="09C3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515B8E0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4" w:type="dxa"/>
            <w:vAlign w:val="center"/>
          </w:tcPr>
          <w:p w14:paraId="105053EF">
            <w:pPr>
              <w:spacing w:line="52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罗志浩</w:t>
            </w:r>
          </w:p>
        </w:tc>
        <w:tc>
          <w:tcPr>
            <w:tcW w:w="2218" w:type="dxa"/>
            <w:vAlign w:val="center"/>
          </w:tcPr>
          <w:p w14:paraId="331A74C1">
            <w:pPr>
              <w:spacing w:line="52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115230</w:t>
            </w:r>
          </w:p>
        </w:tc>
        <w:tc>
          <w:tcPr>
            <w:tcW w:w="1536" w:type="dxa"/>
            <w:vAlign w:val="center"/>
          </w:tcPr>
          <w:p w14:paraId="0EBD8420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2048" w:type="dxa"/>
            <w:vAlign w:val="center"/>
          </w:tcPr>
          <w:p w14:paraId="0BFC4EFB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365" w:type="dxa"/>
            <w:vAlign w:val="center"/>
          </w:tcPr>
          <w:p w14:paraId="6D8EC0CA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入围</w:t>
            </w:r>
          </w:p>
        </w:tc>
      </w:tr>
      <w:tr w14:paraId="1039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1BF8057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4" w:type="dxa"/>
            <w:vAlign w:val="center"/>
          </w:tcPr>
          <w:p w14:paraId="54306E79">
            <w:pPr>
              <w:spacing w:line="52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张景芳</w:t>
            </w:r>
          </w:p>
        </w:tc>
        <w:tc>
          <w:tcPr>
            <w:tcW w:w="2218" w:type="dxa"/>
            <w:vAlign w:val="center"/>
          </w:tcPr>
          <w:p w14:paraId="76EF4896">
            <w:pPr>
              <w:spacing w:line="520" w:lineRule="exact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052266</w:t>
            </w:r>
          </w:p>
        </w:tc>
        <w:tc>
          <w:tcPr>
            <w:tcW w:w="1536" w:type="dxa"/>
            <w:vAlign w:val="center"/>
          </w:tcPr>
          <w:p w14:paraId="64502A2F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2048" w:type="dxa"/>
            <w:vAlign w:val="center"/>
          </w:tcPr>
          <w:p w14:paraId="20A9D5EA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365" w:type="dxa"/>
            <w:vAlign w:val="center"/>
          </w:tcPr>
          <w:p w14:paraId="42EEE2AB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入围</w:t>
            </w:r>
          </w:p>
        </w:tc>
      </w:tr>
      <w:tr w14:paraId="53D3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00" w:type="dxa"/>
            <w:vAlign w:val="center"/>
          </w:tcPr>
          <w:p w14:paraId="0919214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24" w:type="dxa"/>
            <w:vAlign w:val="center"/>
          </w:tcPr>
          <w:p w14:paraId="43425CCA">
            <w:pPr>
              <w:ind w:left="-105" w:leftChars="-50" w:right="-105" w:rightChars="-50"/>
              <w:jc w:val="center"/>
              <w:rPr>
                <w:rFonts w:eastAsia="宋体" w:cs="黑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黑体" w:asciiTheme="minorEastAsia" w:hAnsiTheme="minorEastAsia"/>
                <w:kern w:val="0"/>
                <w:sz w:val="18"/>
                <w:szCs w:val="18"/>
              </w:rPr>
              <w:t>陈奕衡</w:t>
            </w:r>
          </w:p>
        </w:tc>
        <w:tc>
          <w:tcPr>
            <w:tcW w:w="2218" w:type="dxa"/>
            <w:vAlign w:val="center"/>
          </w:tcPr>
          <w:p w14:paraId="66EB25F1">
            <w:pPr>
              <w:jc w:val="center"/>
              <w:rPr>
                <w:rFonts w:eastAsia="宋体"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sz w:val="18"/>
                <w:szCs w:val="18"/>
              </w:rPr>
              <w:t>054313</w:t>
            </w:r>
          </w:p>
        </w:tc>
        <w:tc>
          <w:tcPr>
            <w:tcW w:w="1536" w:type="dxa"/>
            <w:vAlign w:val="center"/>
          </w:tcPr>
          <w:p w14:paraId="21BE9B13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048" w:type="dxa"/>
            <w:vAlign w:val="center"/>
          </w:tcPr>
          <w:p w14:paraId="2CF6F66B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365" w:type="dxa"/>
            <w:vAlign w:val="center"/>
          </w:tcPr>
          <w:p w14:paraId="692393EB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入围</w:t>
            </w:r>
          </w:p>
        </w:tc>
      </w:tr>
      <w:tr w14:paraId="492F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0" w:type="dxa"/>
            <w:vAlign w:val="center"/>
          </w:tcPr>
          <w:p w14:paraId="37AF1A1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24" w:type="dxa"/>
            <w:vAlign w:val="center"/>
          </w:tcPr>
          <w:p w14:paraId="5D6D8BEB">
            <w:pPr>
              <w:ind w:left="-105" w:leftChars="-50" w:right="-105" w:rightChars="-50"/>
              <w:jc w:val="center"/>
              <w:rPr>
                <w:rFonts w:eastAsia="宋体" w:cs="黑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黑体" w:asciiTheme="minorEastAsia" w:hAnsiTheme="minorEastAsia"/>
                <w:kern w:val="0"/>
                <w:sz w:val="18"/>
                <w:szCs w:val="18"/>
              </w:rPr>
              <w:t>宋炬辉</w:t>
            </w:r>
          </w:p>
        </w:tc>
        <w:tc>
          <w:tcPr>
            <w:tcW w:w="2218" w:type="dxa"/>
            <w:vAlign w:val="center"/>
          </w:tcPr>
          <w:p w14:paraId="17B291B4">
            <w:pPr>
              <w:jc w:val="center"/>
              <w:rPr>
                <w:rFonts w:eastAsia="宋体"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sz w:val="18"/>
                <w:szCs w:val="18"/>
              </w:rPr>
              <w:t>141818</w:t>
            </w:r>
          </w:p>
        </w:tc>
        <w:tc>
          <w:tcPr>
            <w:tcW w:w="1536" w:type="dxa"/>
            <w:vAlign w:val="center"/>
          </w:tcPr>
          <w:p w14:paraId="6C1904E3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2048" w:type="dxa"/>
            <w:vAlign w:val="center"/>
          </w:tcPr>
          <w:p w14:paraId="50C051E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365" w:type="dxa"/>
            <w:vAlign w:val="center"/>
          </w:tcPr>
          <w:p w14:paraId="48028CF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  <w:t>入围</w:t>
            </w:r>
          </w:p>
        </w:tc>
      </w:tr>
      <w:tr w14:paraId="2AE5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001EDD6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5E10A63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3032D3D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4463E20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6339527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57BE2DC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</w:tr>
      <w:tr w14:paraId="760E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5A40672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10BB066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7A533A1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B1853F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4C04E55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5448CD5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</w:tr>
      <w:tr w14:paraId="2E4E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41E3BBA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501C1B7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28EC5BE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166C4F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306BDB24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6296CF5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</w:tr>
      <w:tr w14:paraId="65D3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2DF4406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62D8A82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338C849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0F3301A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5D92A1CF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0D507DC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62905D9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</w:rPr>
      </w:pPr>
      <w:r>
        <w:rPr>
          <w:rFonts w:ascii="Times New Roman" w:hAnsi="Times New Roman" w:eastAsia="仿宋_GB2312" w:cs="Times New Roman"/>
          <w:b/>
          <w:color w:val="000000" w:themeColor="text1"/>
        </w:rPr>
        <w:t>1.本项目招生计划为</w:t>
      </w:r>
      <w:r>
        <w:rPr>
          <w:rFonts w:hint="eastAsia" w:ascii="Times New Roman" w:hAnsi="Times New Roman" w:eastAsia="仿宋_GB2312" w:cs="Times New Roman"/>
          <w:b/>
          <w:color w:val="000000" w:themeColor="text1"/>
        </w:rPr>
        <w:t>8</w:t>
      </w:r>
      <w:r>
        <w:rPr>
          <w:rFonts w:ascii="Times New Roman" w:hAnsi="Times New Roman" w:eastAsia="仿宋_GB2312" w:cs="Times New Roman"/>
          <w:b/>
          <w:color w:val="000000" w:themeColor="text1"/>
        </w:rPr>
        <w:t>人；专业测试满分为：</w:t>
      </w:r>
      <w:r>
        <w:rPr>
          <w:rFonts w:hint="eastAsia" w:ascii="Times New Roman" w:hAnsi="Times New Roman" w:eastAsia="仿宋_GB2312" w:cs="Times New Roman"/>
          <w:b/>
          <w:color w:val="000000" w:themeColor="text1"/>
        </w:rPr>
        <w:t>100</w:t>
      </w:r>
      <w:r>
        <w:rPr>
          <w:rFonts w:ascii="Times New Roman" w:hAnsi="Times New Roman" w:eastAsia="仿宋_GB2312" w:cs="Times New Roman"/>
          <w:b/>
          <w:color w:val="000000" w:themeColor="text1"/>
        </w:rPr>
        <w:t>分，合格线为：</w:t>
      </w:r>
      <w:r>
        <w:rPr>
          <w:rFonts w:hint="eastAsia" w:ascii="Times New Roman" w:hAnsi="Times New Roman" w:eastAsia="仿宋_GB2312" w:cs="Times New Roman"/>
          <w:b/>
          <w:color w:val="000000" w:themeColor="text1"/>
        </w:rPr>
        <w:t>60</w:t>
      </w:r>
      <w:r>
        <w:rPr>
          <w:rFonts w:ascii="Times New Roman" w:hAnsi="Times New Roman" w:eastAsia="仿宋_GB2312" w:cs="Times New Roman"/>
          <w:b/>
          <w:color w:val="000000" w:themeColor="text1"/>
        </w:rPr>
        <w:t>分</w:t>
      </w:r>
    </w:p>
    <w:p w14:paraId="0C134191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</w:rPr>
      </w:pPr>
      <w:r>
        <w:rPr>
          <w:rFonts w:ascii="Times New Roman" w:hAnsi="Times New Roman" w:eastAsia="仿宋_GB2312" w:cs="Times New Roman"/>
          <w:b/>
          <w:color w:val="000000" w:themeColor="text1"/>
        </w:rPr>
        <w:t>2.出现尾数同分的情况时，按照发展潜力小项成绩优先排序，确定是否入围。</w:t>
      </w:r>
    </w:p>
    <w:p w14:paraId="7CA22685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</w:rPr>
      </w:pPr>
      <w:r>
        <w:rPr>
          <w:rFonts w:ascii="Times New Roman" w:hAnsi="Times New Roman" w:eastAsia="仿宋_GB2312" w:cs="Times New Roman"/>
          <w:b/>
          <w:color w:val="000000" w:themeColor="text1"/>
        </w:rPr>
        <w:t>3.公示期：</w:t>
      </w:r>
      <w:r>
        <w:rPr>
          <w:rFonts w:hint="eastAsia" w:ascii="Times New Roman" w:hAnsi="Times New Roman" w:eastAsia="仿宋_GB2312" w:cs="Times New Roman"/>
          <w:b/>
          <w:color w:val="000000" w:themeColor="text1"/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</w:rPr>
        <w:t>26</w:t>
      </w:r>
      <w:r>
        <w:rPr>
          <w:rFonts w:ascii="Times New Roman" w:hAnsi="Times New Roman" w:eastAsia="仿宋_GB2312" w:cs="Times New Roman"/>
          <w:b/>
          <w:color w:val="000000" w:themeColor="text1"/>
        </w:rPr>
        <w:t>日-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</w:rPr>
        <w:t>30</w:t>
      </w:r>
      <w:r>
        <w:rPr>
          <w:rFonts w:ascii="Times New Roman" w:hAnsi="Times New Roman" w:eastAsia="仿宋_GB2312" w:cs="Times New Roman"/>
          <w:b/>
          <w:color w:val="000000" w:themeColor="text1"/>
        </w:rPr>
        <w:t>日，公示期间，如有异议，请电话联系：</w:t>
      </w:r>
      <w:r>
        <w:rPr>
          <w:rFonts w:hint="eastAsia" w:ascii="Times New Roman" w:hAnsi="Times New Roman" w:eastAsia="仿宋_GB2312" w:cs="Times New Roman"/>
          <w:b/>
          <w:color w:val="000000" w:themeColor="text1"/>
        </w:rPr>
        <w:t>52612727</w:t>
      </w:r>
    </w:p>
    <w:p w14:paraId="38D0177D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</w:rPr>
      </w:pPr>
    </w:p>
    <w:p w14:paraId="41FA7B02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</w:rPr>
      </w:pPr>
      <w:r>
        <w:rPr>
          <w:rFonts w:ascii="Times New Roman" w:hAnsi="Times New Roman" w:eastAsia="仿宋_GB2312" w:cs="Times New Roman"/>
          <w:b/>
          <w:color w:val="000000" w:themeColor="text1"/>
        </w:rPr>
        <w:t xml:space="preserve">                                        </w:t>
      </w:r>
    </w:p>
    <w:p w14:paraId="44ABFD10">
      <w:pPr>
        <w:widowControl/>
        <w:jc w:val="left"/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1B006D14"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b/>
          <w:color w:val="000000" w:themeColor="text1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</w:rPr>
        <w:t xml:space="preserve">  南京市第二十七初级中学</w:t>
      </w:r>
    </w:p>
    <w:p w14:paraId="68F6352B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</w:rPr>
        <w:t xml:space="preserve">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</w:rPr>
        <w:t xml:space="preserve"> 射箭项目特定类型招生工作小组</w:t>
      </w:r>
    </w:p>
    <w:p w14:paraId="06DFE4B7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</w:rPr>
        <w:t>2025年06月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b/>
          <w:color w:val="000000" w:themeColor="text1"/>
        </w:rPr>
        <w:t>日</w:t>
      </w:r>
    </w:p>
    <w:p w14:paraId="6BB3EFC4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4F8E"/>
    <w:rsid w:val="00136882"/>
    <w:rsid w:val="00305395"/>
    <w:rsid w:val="003534B7"/>
    <w:rsid w:val="00633F1A"/>
    <w:rsid w:val="00682EDA"/>
    <w:rsid w:val="006A6543"/>
    <w:rsid w:val="00753AB2"/>
    <w:rsid w:val="007B0D34"/>
    <w:rsid w:val="008D79F5"/>
    <w:rsid w:val="009345C0"/>
    <w:rsid w:val="00B529DC"/>
    <w:rsid w:val="00C54074"/>
    <w:rsid w:val="00E31308"/>
    <w:rsid w:val="0C673785"/>
    <w:rsid w:val="0E7C6EC0"/>
    <w:rsid w:val="113008ED"/>
    <w:rsid w:val="16960CED"/>
    <w:rsid w:val="16C11AA1"/>
    <w:rsid w:val="18E204BB"/>
    <w:rsid w:val="1A5C0ABD"/>
    <w:rsid w:val="1EC648A1"/>
    <w:rsid w:val="27E577AD"/>
    <w:rsid w:val="2FD402E3"/>
    <w:rsid w:val="34542475"/>
    <w:rsid w:val="3BEC6CE5"/>
    <w:rsid w:val="3D24213D"/>
    <w:rsid w:val="3F6D0D86"/>
    <w:rsid w:val="40B21332"/>
    <w:rsid w:val="46F042CB"/>
    <w:rsid w:val="4C2D50B5"/>
    <w:rsid w:val="4C650D06"/>
    <w:rsid w:val="4CEA5FB6"/>
    <w:rsid w:val="567A6F3E"/>
    <w:rsid w:val="5AD627AD"/>
    <w:rsid w:val="601746C5"/>
    <w:rsid w:val="62177BBE"/>
    <w:rsid w:val="63746AB5"/>
    <w:rsid w:val="67D9457E"/>
    <w:rsid w:val="6E6B60FD"/>
    <w:rsid w:val="70D41413"/>
    <w:rsid w:val="72A4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310</Characters>
  <Lines>3</Lines>
  <Paragraphs>1</Paragraphs>
  <TotalTime>10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cp:lastPrinted>2025-06-24T07:02:00Z</cp:lastPrinted>
  <dcterms:modified xsi:type="dcterms:W3CDTF">2025-06-25T08:49:56Z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47CA17FB98B144DDA3FCB1AF3553D3B1</vt:lpwstr>
  </property>
  <property fmtid="{D5CDD505-2E9C-101B-9397-08002B2CF9AE}" pid="4" name="KSOTemplateDocerSaveRecord">
    <vt:lpwstr>eyJoZGlkIjoiY2FhZGFlZDdkYTI1YTFjNTdkOGU0NmQ4OGUyNGRiODAifQ==</vt:lpwstr>
  </property>
</Properties>
</file>