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706BA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2025年初中体育特定类型招生</w:t>
      </w:r>
    </w:p>
    <w:p w14:paraId="58D431FF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  <w:bookmarkStart w:id="2" w:name="_GoBack"/>
      <w:bookmarkEnd w:id="2"/>
    </w:p>
    <w:p w14:paraId="2922C967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EABA956">
      <w:pPr>
        <w:ind w:firstLine="422" w:firstLineChars="20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招生学校：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南京市第三中学</w:t>
      </w:r>
      <w:r>
        <w:rPr>
          <w:rFonts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游泳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24"/>
        <w:gridCol w:w="2218"/>
        <w:gridCol w:w="1536"/>
        <w:gridCol w:w="2048"/>
        <w:gridCol w:w="1365"/>
      </w:tblGrid>
      <w:tr w14:paraId="180A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1BC07AAA">
            <w:pPr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4" w:type="dxa"/>
            <w:vAlign w:val="center"/>
          </w:tcPr>
          <w:p w14:paraId="4E4F4F34">
            <w:pPr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8" w:type="dxa"/>
            <w:vAlign w:val="center"/>
          </w:tcPr>
          <w:p w14:paraId="700B5FDE">
            <w:pPr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考生身份证后六位</w:t>
            </w:r>
          </w:p>
        </w:tc>
        <w:tc>
          <w:tcPr>
            <w:tcW w:w="1536" w:type="dxa"/>
            <w:vAlign w:val="center"/>
          </w:tcPr>
          <w:p w14:paraId="54838A21">
            <w:pPr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2B593815">
            <w:pPr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365" w:type="dxa"/>
            <w:vAlign w:val="center"/>
          </w:tcPr>
          <w:p w14:paraId="663EC626">
            <w:pPr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64CC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695B0E83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3" w:colFirst="3" w:colLast="3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" w:type="dxa"/>
            <w:vAlign w:val="center"/>
          </w:tcPr>
          <w:p w14:paraId="187A1F2A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钱菲灵</w:t>
            </w:r>
          </w:p>
        </w:tc>
        <w:tc>
          <w:tcPr>
            <w:tcW w:w="2218" w:type="dxa"/>
            <w:vAlign w:val="center"/>
          </w:tcPr>
          <w:p w14:paraId="3A925FDB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270742</w:t>
            </w:r>
          </w:p>
        </w:tc>
        <w:tc>
          <w:tcPr>
            <w:tcW w:w="1536" w:type="dxa"/>
            <w:vAlign w:val="center"/>
          </w:tcPr>
          <w:p w14:paraId="5F664030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048" w:type="dxa"/>
            <w:vAlign w:val="center"/>
          </w:tcPr>
          <w:p w14:paraId="313B8628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</w:t>
            </w:r>
          </w:p>
        </w:tc>
        <w:tc>
          <w:tcPr>
            <w:tcW w:w="1365" w:type="dxa"/>
            <w:vAlign w:val="center"/>
          </w:tcPr>
          <w:p w14:paraId="60689B3D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入围</w:t>
            </w:r>
          </w:p>
        </w:tc>
      </w:tr>
      <w:tr w14:paraId="4B8B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3283E695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  <w:vAlign w:val="center"/>
          </w:tcPr>
          <w:p w14:paraId="52CCDBB2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王弘杰</w:t>
            </w:r>
          </w:p>
        </w:tc>
        <w:tc>
          <w:tcPr>
            <w:tcW w:w="2218" w:type="dxa"/>
            <w:vAlign w:val="center"/>
          </w:tcPr>
          <w:p w14:paraId="353CCFB7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293412</w:t>
            </w:r>
          </w:p>
        </w:tc>
        <w:tc>
          <w:tcPr>
            <w:tcW w:w="1536" w:type="dxa"/>
            <w:vAlign w:val="center"/>
          </w:tcPr>
          <w:p w14:paraId="706537DF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048" w:type="dxa"/>
            <w:vAlign w:val="center"/>
          </w:tcPr>
          <w:p w14:paraId="2460D96B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</w:t>
            </w:r>
          </w:p>
        </w:tc>
        <w:tc>
          <w:tcPr>
            <w:tcW w:w="1365" w:type="dxa"/>
            <w:vAlign w:val="center"/>
          </w:tcPr>
          <w:p w14:paraId="183BB2F4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入围</w:t>
            </w:r>
          </w:p>
        </w:tc>
      </w:tr>
      <w:tr w14:paraId="2523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3FC7B4E6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4" w:type="dxa"/>
            <w:vAlign w:val="center"/>
          </w:tcPr>
          <w:p w14:paraId="4F925461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黄楷茗</w:t>
            </w:r>
          </w:p>
        </w:tc>
        <w:tc>
          <w:tcPr>
            <w:tcW w:w="2218" w:type="dxa"/>
            <w:vAlign w:val="center"/>
          </w:tcPr>
          <w:p w14:paraId="13710589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14003X</w:t>
            </w:r>
          </w:p>
        </w:tc>
        <w:tc>
          <w:tcPr>
            <w:tcW w:w="1536" w:type="dxa"/>
            <w:vAlign w:val="center"/>
          </w:tcPr>
          <w:p w14:paraId="443F51C0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048" w:type="dxa"/>
            <w:vAlign w:val="center"/>
          </w:tcPr>
          <w:p w14:paraId="5B263E87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</w:t>
            </w:r>
          </w:p>
        </w:tc>
        <w:tc>
          <w:tcPr>
            <w:tcW w:w="1365" w:type="dxa"/>
            <w:vAlign w:val="center"/>
          </w:tcPr>
          <w:p w14:paraId="50CF8E59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入围</w:t>
            </w:r>
          </w:p>
        </w:tc>
      </w:tr>
      <w:tr w14:paraId="6D47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161EFA0B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4" w:type="dxa"/>
            <w:vAlign w:val="center"/>
          </w:tcPr>
          <w:p w14:paraId="537E99E1">
            <w:pPr>
              <w:ind w:right="-105" w:rightChars="-50"/>
              <w:jc w:val="both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孙邵轩</w:t>
            </w:r>
          </w:p>
        </w:tc>
        <w:tc>
          <w:tcPr>
            <w:tcW w:w="2218" w:type="dxa"/>
            <w:vAlign w:val="center"/>
          </w:tcPr>
          <w:p w14:paraId="282DDB5A">
            <w:pPr>
              <w:ind w:right="-105" w:rightChars="-50" w:firstLine="720" w:firstLineChars="300"/>
              <w:jc w:val="both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204416</w:t>
            </w:r>
          </w:p>
        </w:tc>
        <w:tc>
          <w:tcPr>
            <w:tcW w:w="1536" w:type="dxa"/>
            <w:vAlign w:val="center"/>
          </w:tcPr>
          <w:p w14:paraId="194D7DC3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048" w:type="dxa"/>
            <w:vAlign w:val="center"/>
          </w:tcPr>
          <w:p w14:paraId="113F7EBE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</w:t>
            </w:r>
          </w:p>
        </w:tc>
        <w:tc>
          <w:tcPr>
            <w:tcW w:w="1365" w:type="dxa"/>
            <w:vAlign w:val="center"/>
          </w:tcPr>
          <w:p w14:paraId="3E4FAE59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入围</w:t>
            </w:r>
          </w:p>
        </w:tc>
      </w:tr>
      <w:bookmarkEnd w:id="0"/>
      <w:tr w14:paraId="74B0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2DCBAF0F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6D470C17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7383F100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349C316C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2373C3ED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60B67C31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2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0C28D3C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5100515D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20FAA713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31C546C3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64E0834F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40E81749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8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38506F4B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6F1AA792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1AE50395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101C01C7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1F79D803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2EA0186F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6A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11507797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214A29D0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301FAF8A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240B6DCA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44B4CD3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69EC104F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5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4098EB7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2E1F39BE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6357065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04AFBE82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6B648A94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00646FD1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4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D455A55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6280075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4555FCFB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3DB7879C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561E998C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5B3E7474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030EB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1.本项目招生计划为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人；专业测试满分为：1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分，合格线为：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 w14:paraId="55F5ED92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2.出现尾数同分的情况时，按照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游泳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小项成绩优先排序，确定是否入围。</w:t>
      </w:r>
    </w:p>
    <w:p w14:paraId="000DDE25">
      <w:pPr>
        <w:spacing w:line="560" w:lineRule="exact"/>
        <w:ind w:firstLine="632" w:firstLineChars="300"/>
        <w:rPr>
          <w:rFonts w:hint="default" w:ascii="Times New Roman" w:hAnsi="Times New Roman" w:eastAsia="仿宋_GB2312" w:cs="Times New Roman"/>
          <w:b/>
          <w:color w:val="auto"/>
          <w:lang w:val="en-US" w:eastAsia="zh-CN"/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3.公示期：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30 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日，公示期间，如有异议，</w:t>
      </w:r>
      <w:r>
        <w:rPr>
          <w:rFonts w:ascii="Times New Roman" w:hAnsi="Times New Roman" w:eastAsia="仿宋_GB2312" w:cs="Times New Roman"/>
          <w:b/>
          <w:color w:val="auto"/>
        </w:rPr>
        <w:t>请电话联系：</w:t>
      </w:r>
      <w:r>
        <w:rPr>
          <w:rFonts w:hint="eastAsia" w:ascii="Times New Roman" w:hAnsi="Times New Roman" w:eastAsia="仿宋_GB2312" w:cs="Times New Roman"/>
          <w:b/>
          <w:color w:val="auto"/>
          <w:lang w:val="en-US" w:eastAsia="zh-CN"/>
        </w:rPr>
        <w:t>13851654451</w:t>
      </w:r>
    </w:p>
    <w:p w14:paraId="5E4F70D5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auto"/>
        </w:rPr>
      </w:pPr>
      <w:r>
        <w:rPr>
          <w:rFonts w:ascii="Times New Roman" w:hAnsi="Times New Roman" w:eastAsia="仿宋_GB2312" w:cs="Times New Roman"/>
          <w:b/>
          <w:color w:val="auto"/>
        </w:rPr>
        <w:t xml:space="preserve">                                        </w:t>
      </w:r>
    </w:p>
    <w:p w14:paraId="397823F0">
      <w:pPr>
        <w:widowControl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> </w:t>
      </w:r>
    </w:p>
    <w:p w14:paraId="2A3B082E"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bookmarkStart w:id="1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南京市第三中学</w:t>
      </w:r>
    </w:p>
    <w:bookmarkEnd w:id="1"/>
    <w:p w14:paraId="1E0C410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游泳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项目特定类型招生工作小组</w:t>
      </w:r>
    </w:p>
    <w:p w14:paraId="699B9161">
      <w:pPr>
        <w:spacing w:line="560" w:lineRule="exact"/>
        <w:ind w:firstLine="632" w:firstLineChars="300"/>
        <w:rPr>
          <w:rFonts w:hint="default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2025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6月26日</w:t>
      </w:r>
    </w:p>
    <w:p w14:paraId="336F1A5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95" w:lineRule="atLeast"/>
        <w:ind w:right="0" w:rightChars="0" w:firstLine="480" w:firstLineChars="200"/>
        <w:jc w:val="both"/>
        <w:rPr>
          <w:rFonts w:hint="eastAsia" w:eastAsia="微软雅黑"/>
          <w:lang w:val="en-US" w:eastAsia="zh-CN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zllMzQ0MGIzYjI1NGM5NTJkNTJlN2QyNGFjNDIifQ=="/>
  </w:docVars>
  <w:rsids>
    <w:rsidRoot w:val="27E577AD"/>
    <w:rsid w:val="00305395"/>
    <w:rsid w:val="0C673785"/>
    <w:rsid w:val="0E7C6EC0"/>
    <w:rsid w:val="100833DB"/>
    <w:rsid w:val="113008ED"/>
    <w:rsid w:val="16960CED"/>
    <w:rsid w:val="16C11AA1"/>
    <w:rsid w:val="18E204BB"/>
    <w:rsid w:val="1A5C0ABD"/>
    <w:rsid w:val="1EC648A1"/>
    <w:rsid w:val="2085732E"/>
    <w:rsid w:val="22803389"/>
    <w:rsid w:val="22E71CF5"/>
    <w:rsid w:val="27E577AD"/>
    <w:rsid w:val="34542475"/>
    <w:rsid w:val="3BEC6CE5"/>
    <w:rsid w:val="3D24213D"/>
    <w:rsid w:val="3F6D0D86"/>
    <w:rsid w:val="40B21332"/>
    <w:rsid w:val="46E54723"/>
    <w:rsid w:val="46F042CB"/>
    <w:rsid w:val="4C2D50B5"/>
    <w:rsid w:val="4C650D06"/>
    <w:rsid w:val="4CEA5FB6"/>
    <w:rsid w:val="567A6F3E"/>
    <w:rsid w:val="5AD627AD"/>
    <w:rsid w:val="601746C5"/>
    <w:rsid w:val="62177BBE"/>
    <w:rsid w:val="63746AB5"/>
    <w:rsid w:val="67D9457E"/>
    <w:rsid w:val="6E6B60FD"/>
    <w:rsid w:val="7036657B"/>
    <w:rsid w:val="70D41413"/>
    <w:rsid w:val="72A4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319</Characters>
  <Lines>0</Lines>
  <Paragraphs>0</Paragraphs>
  <TotalTime>26</TotalTime>
  <ScaleCrop>false</ScaleCrop>
  <LinksUpToDate>false</LinksUpToDate>
  <CharactersWithSpaces>470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2025-06-25T08:57:23Z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8D9854B157C744FB8A524D8378B6A862_13</vt:lpwstr>
  </property>
  <property fmtid="{D5CDD505-2E9C-101B-9397-08002B2CF9AE}" pid="4" name="KSOTemplateDocerSaveRecord">
    <vt:lpwstr>eyJoZGlkIjoiY2FhZGFlZDdkYTI1YTFjNTdkOGU0NmQ4OGUyNGRiODAifQ==</vt:lpwstr>
  </property>
</Properties>
</file>